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2FE1" w:rsidRDefault="00546B5F">
      <w:pPr>
        <w:pStyle w:val="Heading2"/>
        <w:rPr>
          <w:b/>
          <w:color w:val="000000"/>
          <w:sz w:val="28"/>
          <w:szCs w:val="28"/>
        </w:rPr>
      </w:pPr>
      <w:bookmarkStart w:id="0" w:name="_3v6xrgwskri7" w:colFirst="0" w:colLast="0"/>
      <w:bookmarkStart w:id="1" w:name="_GoBack"/>
      <w:bookmarkEnd w:id="0"/>
      <w:bookmarkEnd w:id="1"/>
      <w:r>
        <w:rPr>
          <w:b/>
          <w:color w:val="000000"/>
          <w:sz w:val="28"/>
          <w:szCs w:val="28"/>
        </w:rPr>
        <w:t>Data Management Plan Template:</w:t>
      </w:r>
    </w:p>
    <w:p w:rsidR="003F2FE1" w:rsidRDefault="00546B5F">
      <w:pPr>
        <w:pStyle w:val="Heading2"/>
        <w:rPr>
          <w:b/>
          <w:color w:val="000000"/>
          <w:sz w:val="28"/>
          <w:szCs w:val="28"/>
        </w:rPr>
      </w:pPr>
      <w:bookmarkStart w:id="2" w:name="_vq1hyypte0xq" w:colFirst="0" w:colLast="0"/>
      <w:bookmarkEnd w:id="2"/>
      <w:r>
        <w:rPr>
          <w:b/>
          <w:color w:val="000000"/>
          <w:sz w:val="28"/>
          <w:szCs w:val="28"/>
        </w:rPr>
        <w:t>National Science Foundation (NSF) Grant Proposals</w:t>
      </w:r>
    </w:p>
    <w:p w:rsidR="003F2FE1" w:rsidRDefault="003F2FE1"/>
    <w:p w:rsidR="003F2FE1" w:rsidRDefault="00546B5F">
      <w:pPr>
        <w:pStyle w:val="Heading2"/>
        <w:rPr>
          <w:color w:val="000000"/>
          <w:sz w:val="24"/>
          <w:szCs w:val="24"/>
        </w:rPr>
      </w:pPr>
      <w:bookmarkStart w:id="3" w:name="_gho2dr9jhfx" w:colFirst="0" w:colLast="0"/>
      <w:bookmarkEnd w:id="3"/>
      <w:r>
        <w:rPr>
          <w:color w:val="000000"/>
          <w:sz w:val="24"/>
          <w:szCs w:val="24"/>
        </w:rPr>
        <w:t xml:space="preserve">The National Science Foundation (NSF) requires that all grant proposals include a Data Management Plan (DMP) </w:t>
      </w:r>
      <w:r>
        <w:rPr>
          <w:b/>
          <w:color w:val="000000"/>
          <w:sz w:val="24"/>
          <w:szCs w:val="24"/>
        </w:rPr>
        <w:t>no more than two pages</w:t>
      </w:r>
      <w:r>
        <w:rPr>
          <w:color w:val="000000"/>
          <w:sz w:val="24"/>
          <w:szCs w:val="24"/>
        </w:rPr>
        <w:t xml:space="preserve"> in length.  University of Arkansas researchers may wish to adapt the template below. Some NSF directorates and programs provide specific guidance, see </w:t>
      </w:r>
      <w:hyperlink r:id="rId4">
        <w:r>
          <w:rPr>
            <w:color w:val="000000"/>
            <w:sz w:val="24"/>
            <w:szCs w:val="24"/>
            <w:u w:val="single"/>
          </w:rPr>
          <w:t>https://www.nsf.gov/bfa/dias/policy/dmp.j</w:t>
        </w:r>
        <w:r>
          <w:rPr>
            <w:color w:val="000000"/>
            <w:sz w:val="24"/>
            <w:szCs w:val="24"/>
            <w:u w:val="single"/>
          </w:rPr>
          <w:t>sp</w:t>
        </w:r>
      </w:hyperlink>
      <w:r>
        <w:rPr>
          <w:color w:val="000000"/>
          <w:sz w:val="24"/>
          <w:szCs w:val="24"/>
        </w:rPr>
        <w:t xml:space="preserve">. For additional DMP examples, see </w:t>
      </w:r>
      <w:hyperlink r:id="rId5">
        <w:r>
          <w:rPr>
            <w:color w:val="000000"/>
            <w:sz w:val="24"/>
            <w:szCs w:val="24"/>
            <w:u w:val="single"/>
          </w:rPr>
          <w:t>https://dmptool.org/</w:t>
        </w:r>
      </w:hyperlink>
      <w:r>
        <w:rPr>
          <w:color w:val="000000"/>
          <w:sz w:val="24"/>
          <w:szCs w:val="24"/>
        </w:rPr>
        <w:t xml:space="preserve"> .</w:t>
      </w:r>
    </w:p>
    <w:p w:rsidR="003F2FE1" w:rsidRDefault="003F2FE1"/>
    <w:p w:rsidR="003F2FE1" w:rsidRDefault="00546B5F">
      <w:pPr>
        <w:rPr>
          <w:b/>
        </w:rPr>
      </w:pPr>
      <w:r>
        <w:rPr>
          <w:b/>
        </w:rPr>
        <w:t xml:space="preserve">Introduction </w:t>
      </w:r>
    </w:p>
    <w:p w:rsidR="003F2FE1" w:rsidRDefault="00546B5F">
      <w:r>
        <w:t>This plan describes the management, dissemination, retention, and archiving of the research data produced during the proposed project. The st</w:t>
      </w:r>
      <w:r>
        <w:t>aff of [INSERT YOUR DEPARTMENT OR LAB NAME HERE], in consultation with the Libraries and University IT, will provide for sustainable discovery, access to, and preservation of these data for use by other researchers, instructors, and interested members of t</w:t>
      </w:r>
      <w:r>
        <w:t xml:space="preserve">he public for the length of this project and at least three years beyond. This will be facilitated through data and publication deposits in existing open access disciplinary and/or institutional repositories. </w:t>
      </w:r>
    </w:p>
    <w:p w:rsidR="003F2FE1" w:rsidRDefault="003F2FE1">
      <w:pPr>
        <w:rPr>
          <w:b/>
        </w:rPr>
      </w:pPr>
    </w:p>
    <w:p w:rsidR="003F2FE1" w:rsidRDefault="00546B5F">
      <w:pPr>
        <w:rPr>
          <w:b/>
        </w:rPr>
      </w:pPr>
      <w:r>
        <w:rPr>
          <w:b/>
        </w:rPr>
        <w:t xml:space="preserve">Data Formats and Description </w:t>
      </w:r>
    </w:p>
    <w:p w:rsidR="003F2FE1" w:rsidRDefault="00546B5F">
      <w:r>
        <w:t>We will utilize</w:t>
      </w:r>
      <w:r>
        <w:t xml:space="preserve"> a common metadata scheme, e.g. Dublin Core, to capture information about the data collected during the course of our research. We will consult with a metadata expert from the Libraries to create a working template that captures each dataset’s metadata thr</w:t>
      </w:r>
      <w:r>
        <w:t xml:space="preserve">oughout the research process. </w:t>
      </w:r>
    </w:p>
    <w:p w:rsidR="003F2FE1" w:rsidRDefault="003F2FE1">
      <w:pPr>
        <w:rPr>
          <w:b/>
        </w:rPr>
      </w:pPr>
    </w:p>
    <w:p w:rsidR="003F2FE1" w:rsidRDefault="00546B5F">
      <w:pPr>
        <w:rPr>
          <w:b/>
        </w:rPr>
      </w:pPr>
      <w:r>
        <w:rPr>
          <w:b/>
        </w:rPr>
        <w:t xml:space="preserve">Access, Reuse, Redistribution, and Derivative Works Policies </w:t>
      </w:r>
    </w:p>
    <w:p w:rsidR="003F2FE1" w:rsidRDefault="00546B5F">
      <w:pPr>
        <w:jc w:val="center"/>
      </w:pPr>
      <w:r>
        <w:t>[If no sensitive or personally-identifiable information is used, include this:]</w:t>
      </w:r>
    </w:p>
    <w:p w:rsidR="003F2FE1" w:rsidRDefault="003F2FE1">
      <w:pPr>
        <w:jc w:val="center"/>
      </w:pPr>
    </w:p>
    <w:p w:rsidR="003F2FE1" w:rsidRDefault="00546B5F">
      <w:r>
        <w:t>We anticipate no sensitive or confidential data. All data produced during this re</w:t>
      </w:r>
      <w:r>
        <w:t xml:space="preserve">search will be available freely to the public under an Open Data license </w:t>
      </w:r>
      <w:hyperlink r:id="rId6">
        <w:r>
          <w:rPr>
            <w:u w:val="single"/>
          </w:rPr>
          <w:t>https://opendatacommons.org/licenses/</w:t>
        </w:r>
      </w:hyperlink>
      <w:r>
        <w:t>. [STATE WHICH LICENSE YOU INTEND TO APPLY.]</w:t>
      </w:r>
    </w:p>
    <w:p w:rsidR="003F2FE1" w:rsidRDefault="003F2FE1"/>
    <w:p w:rsidR="003F2FE1" w:rsidRDefault="00546B5F">
      <w:pPr>
        <w:jc w:val="center"/>
      </w:pPr>
      <w:r>
        <w:t>[If sensitive or personally-identifiable in</w:t>
      </w:r>
      <w:r>
        <w:t>formation is used, include this instead:]</w:t>
      </w:r>
    </w:p>
    <w:p w:rsidR="003F2FE1" w:rsidRDefault="003F2FE1">
      <w:pPr>
        <w:jc w:val="center"/>
      </w:pPr>
    </w:p>
    <w:p w:rsidR="003F2FE1" w:rsidRDefault="00546B5F">
      <w:pPr>
        <w:rPr>
          <w:b/>
        </w:rPr>
      </w:pPr>
      <w:r>
        <w:t>Results, data, and collections will be made available to other researchers in a timely basis with [EXAMPLE] limitations. Sensitive and confidential data collected will be treated following [HIPAA/IRB] regulations,</w:t>
      </w:r>
      <w:r>
        <w:t xml:space="preserve"> and an added layer of security will be implemented using [STRATEGIES SUCH AS DATA ENCRYPTION, RESTRICTED ACCESS, OR THE SEPARATION OF IDENTIFIABLE DATA]. Non-sensitive and non-confidential data produced during this research will be available freely to the</w:t>
      </w:r>
      <w:r>
        <w:t xml:space="preserve"> public under an Open Data license </w:t>
      </w:r>
      <w:hyperlink r:id="rId7">
        <w:r>
          <w:rPr>
            <w:u w:val="single"/>
          </w:rPr>
          <w:t>https://opendatacommons.org/licenses/</w:t>
        </w:r>
      </w:hyperlink>
      <w:r>
        <w:t>. [STATE WHICH LICENSE YOU INTEND TO APPLY.]</w:t>
      </w:r>
    </w:p>
    <w:p w:rsidR="003F2FE1" w:rsidRDefault="003F2FE1">
      <w:pPr>
        <w:rPr>
          <w:b/>
        </w:rPr>
      </w:pPr>
    </w:p>
    <w:p w:rsidR="003F2FE1" w:rsidRDefault="00546B5F">
      <w:pPr>
        <w:rPr>
          <w:b/>
        </w:rPr>
      </w:pPr>
      <w:r>
        <w:rPr>
          <w:b/>
        </w:rPr>
        <w:t xml:space="preserve">Data Archiving and Preservation </w:t>
      </w:r>
    </w:p>
    <w:p w:rsidR="003F2FE1" w:rsidRDefault="00546B5F">
      <w:pPr>
        <w:rPr>
          <w:b/>
        </w:rPr>
      </w:pPr>
      <w:r>
        <w:t>To increase access to the published research tha</w:t>
      </w:r>
      <w:r>
        <w:t xml:space="preserve">t has been funded, the research collaborators </w:t>
      </w:r>
      <w:r>
        <w:lastRenderedPageBreak/>
        <w:t>will deposit peer-reviewed or pre-print manuscripts (with linked supporting data where possible) in [INSERT NAME OF REPOSITORY HERE]. For a listing of data repositories by discipline, see the Open Access Direct</w:t>
      </w:r>
      <w:r>
        <w:t>ory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http://oad.simmons.edu/oadwiki/Data_repositories</w:t>
        </w:r>
      </w:hyperlink>
      <w:hyperlink r:id="rId10">
        <w:r>
          <w:rPr>
            <w:u w:val="single"/>
          </w:rPr>
          <w:t>]</w:t>
        </w:r>
      </w:hyperlink>
      <w:r>
        <w:rPr>
          <w:b/>
        </w:rPr>
        <w:t>.</w:t>
      </w:r>
    </w:p>
    <w:p w:rsidR="003F2FE1" w:rsidRDefault="003F2FE1">
      <w:pPr>
        <w:rPr>
          <w:b/>
        </w:rPr>
      </w:pPr>
    </w:p>
    <w:p w:rsidR="003F2FE1" w:rsidRDefault="00546B5F">
      <w:r>
        <w:t>Posted September 2017</w:t>
      </w:r>
    </w:p>
    <w:p w:rsidR="003F2FE1" w:rsidRDefault="003F2FE1">
      <w:pPr>
        <w:rPr>
          <w:b/>
        </w:rPr>
      </w:pPr>
    </w:p>
    <w:p w:rsidR="003F2FE1" w:rsidRDefault="003F2FE1"/>
    <w:sectPr w:rsidR="003F2FE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dgnword-docGUID" w:val="{127F781C-5742-4D5A-8F33-E123E92D0FF6}"/>
    <w:docVar w:name="dgnword-eventsink" w:val="202147552"/>
  </w:docVars>
  <w:rsids>
    <w:rsidRoot w:val="003F2FE1"/>
    <w:rsid w:val="003F2FE1"/>
    <w:rsid w:val="005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45258-98F7-44ED-AF3F-3711DB1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d.simmons.edu/oadwiki/Data_repositor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datacommons.org/licens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commons.org/licens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mptool.org/" TargetMode="External"/><Relationship Id="rId10" Type="http://schemas.openxmlformats.org/officeDocument/2006/relationships/hyperlink" Target="http://oad.simmons.edu/oadwiki/Data_repositories" TargetMode="External"/><Relationship Id="rId4" Type="http://schemas.openxmlformats.org/officeDocument/2006/relationships/hyperlink" Target="https://www.nsf.gov/bfa/dias/policy/dmp.jsp" TargetMode="External"/><Relationship Id="rId9" Type="http://schemas.openxmlformats.org/officeDocument/2006/relationships/hyperlink" Target="http://oad.simmons.edu/oadwiki/Data_reposi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Rosa Herr</dc:creator>
  <cp:lastModifiedBy>Melody Rosa Herr</cp:lastModifiedBy>
  <cp:revision>2</cp:revision>
  <dcterms:created xsi:type="dcterms:W3CDTF">2017-08-28T15:01:00Z</dcterms:created>
  <dcterms:modified xsi:type="dcterms:W3CDTF">2017-08-28T15:01:00Z</dcterms:modified>
</cp:coreProperties>
</file>